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47" w:rsidRDefault="00FD3947" w:rsidP="00FD3947">
      <w:pPr>
        <w:tabs>
          <w:tab w:val="left" w:pos="2535"/>
        </w:tabs>
        <w:ind w:firstLine="70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ОПРОСНЫЙ ЛИСТ ВЫГОДОПРИОБРЕТАТЕЛЯ - </w:t>
      </w:r>
      <w:r w:rsidRPr="00DB5B9B">
        <w:rPr>
          <w:b/>
          <w:color w:val="000000"/>
          <w:sz w:val="20"/>
          <w:szCs w:val="20"/>
        </w:rPr>
        <w:t>ЮРИДИЧЕСКОГО ЛИЦА</w:t>
      </w:r>
    </w:p>
    <w:p w:rsidR="00FD3947" w:rsidRDefault="00FD3947" w:rsidP="00FD3947">
      <w:pPr>
        <w:tabs>
          <w:tab w:val="left" w:pos="2535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FD3947" w:rsidRPr="00494289" w:rsidRDefault="00FD3947" w:rsidP="00FD3947">
      <w:pPr>
        <w:suppressAutoHyphens/>
        <w:jc w:val="center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954"/>
      </w:tblGrid>
      <w:tr w:rsidR="00FD3947" w:rsidRPr="00253391" w:rsidTr="001B6F6D">
        <w:trPr>
          <w:trHeight w:val="409"/>
        </w:trPr>
        <w:tc>
          <w:tcPr>
            <w:tcW w:w="567" w:type="dxa"/>
            <w:shd w:val="clear" w:color="auto" w:fill="auto"/>
          </w:tcPr>
          <w:p w:rsidR="00FD3947" w:rsidRPr="00494289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D3947" w:rsidRPr="005835F0" w:rsidRDefault="00FD3947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5835F0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Наимен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ование (полное или сокращенное):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2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D3947" w:rsidRPr="00253391" w:rsidRDefault="00FD3947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ИНН: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252"/>
        </w:trPr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D3947" w:rsidRPr="000D7B45" w:rsidRDefault="00FD3947" w:rsidP="001B6F6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D7B45">
              <w:rPr>
                <w:bCs/>
                <w:sz w:val="18"/>
                <w:szCs w:val="18"/>
              </w:rPr>
              <w:t>Организационно-правовая форма: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252"/>
        </w:trPr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FD3947" w:rsidRPr="007D67AE" w:rsidRDefault="00FD3947" w:rsidP="001B6F6D">
            <w:pPr>
              <w:suppressAutoHyphens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7D67AE">
              <w:rPr>
                <w:bCs/>
                <w:sz w:val="18"/>
                <w:szCs w:val="18"/>
              </w:rPr>
              <w:t>Сведения о государственной регистрации:</w:t>
            </w:r>
          </w:p>
        </w:tc>
      </w:tr>
      <w:tr w:rsidR="00FD3947" w:rsidRPr="00253391" w:rsidTr="001B6F6D">
        <w:trPr>
          <w:trHeight w:val="252"/>
        </w:trPr>
        <w:tc>
          <w:tcPr>
            <w:tcW w:w="567" w:type="dxa"/>
            <w:vMerge w:val="restart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FD3947" w:rsidRPr="00582002" w:rsidRDefault="00FD3947" w:rsidP="001B6F6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Для резидента – </w:t>
            </w:r>
            <w:r w:rsidRPr="00582002">
              <w:rPr>
                <w:bCs/>
                <w:sz w:val="18"/>
                <w:szCs w:val="18"/>
              </w:rPr>
              <w:t>ОГРН:</w:t>
            </w:r>
          </w:p>
          <w:p w:rsidR="00FD3947" w:rsidRDefault="00FD3947" w:rsidP="001B6F6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83192"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 xml:space="preserve">ля </w:t>
            </w:r>
            <w:r w:rsidRPr="00E83192">
              <w:rPr>
                <w:b/>
                <w:bCs/>
                <w:sz w:val="18"/>
                <w:szCs w:val="18"/>
              </w:rPr>
              <w:t>нерезидента</w:t>
            </w:r>
            <w:r>
              <w:rPr>
                <w:bCs/>
                <w:sz w:val="18"/>
                <w:szCs w:val="18"/>
              </w:rPr>
              <w:t xml:space="preserve"> - р</w:t>
            </w:r>
            <w:r w:rsidRPr="00F070AA">
              <w:rPr>
                <w:bCs/>
                <w:sz w:val="18"/>
                <w:szCs w:val="18"/>
              </w:rPr>
              <w:t>егистрационный номер по месту учреждения и регистрации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FD3947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FD3947" w:rsidRPr="00253391" w:rsidRDefault="00FD3947" w:rsidP="001B6F6D">
            <w:pPr>
              <w:suppressAutoHyphens/>
              <w:spacing w:line="102" w:lineRule="atLeast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Место государственной регистрации: 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D3947" w:rsidRPr="00253391" w:rsidRDefault="00FD3947" w:rsidP="001B6F6D">
            <w:pPr>
              <w:suppressAutoHyphens/>
              <w:spacing w:line="102" w:lineRule="atLeast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253391"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>Адрес фактического местонахождения</w:t>
            </w:r>
            <w:r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>:</w:t>
            </w:r>
            <w:r w:rsidRPr="00253391"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433"/>
        </w:trPr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6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D3947" w:rsidRPr="008018E6" w:rsidRDefault="00FD3947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документах, в силу которых организация является выгодоприобретателем клиента 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>(реквизиты и виды договоров)</w:t>
            </w:r>
          </w:p>
        </w:tc>
        <w:tc>
          <w:tcPr>
            <w:tcW w:w="5954" w:type="dxa"/>
            <w:shd w:val="clear" w:color="auto" w:fill="auto"/>
          </w:tcPr>
          <w:p w:rsidR="00FD3947" w:rsidRPr="00253391" w:rsidRDefault="00FD3947" w:rsidP="001B6F6D">
            <w:pPr>
              <w:tabs>
                <w:tab w:val="left" w:pos="1509"/>
              </w:tabs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D3947" w:rsidRPr="00253391" w:rsidTr="001B6F6D">
        <w:trPr>
          <w:trHeight w:val="284"/>
        </w:trPr>
        <w:tc>
          <w:tcPr>
            <w:tcW w:w="567" w:type="dxa"/>
            <w:shd w:val="clear" w:color="auto" w:fill="auto"/>
          </w:tcPr>
          <w:p w:rsidR="00FD3947" w:rsidRPr="00253391" w:rsidRDefault="00FD3947" w:rsidP="001B6F6D">
            <w:pPr>
              <w:suppressAutoHyphens/>
              <w:spacing w:line="360" w:lineRule="auto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FD3947" w:rsidRPr="000D7B45" w:rsidRDefault="00FD3947" w:rsidP="001B6F6D">
            <w:pPr>
              <w:suppressAutoHyphens/>
              <w:jc w:val="both"/>
              <w:rPr>
                <w:i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стране налогового резидентства (в целях исполнения требований Главы 20.1. НК РФ и Федерального закона № 173-ФЗ от 28.06.2014)</w:t>
            </w:r>
          </w:p>
        </w:tc>
        <w:tc>
          <w:tcPr>
            <w:tcW w:w="5954" w:type="dxa"/>
            <w:shd w:val="clear" w:color="auto" w:fill="auto"/>
          </w:tcPr>
          <w:p w:rsidR="00FD3947" w:rsidRDefault="00FD3947" w:rsidP="00FD39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является налоговым резидентом только в РФ</w:t>
            </w:r>
          </w:p>
          <w:p w:rsidR="00FD3947" w:rsidRDefault="00FD3947" w:rsidP="00FD39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является иностранным налоговым резидентом: </w:t>
            </w:r>
          </w:p>
          <w:p w:rsidR="00FD3947" w:rsidRPr="003C15ED" w:rsidRDefault="00FD3947" w:rsidP="001B6F6D">
            <w:pPr>
              <w:pStyle w:val="a3"/>
              <w:autoSpaceDE w:val="0"/>
              <w:autoSpaceDN w:val="0"/>
              <w:adjustRightInd w:val="0"/>
              <w:ind w:left="325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>(требуется заполнить дополнительную форму, утвержденную Банком)</w:t>
            </w:r>
            <w:r>
              <w:rPr>
                <w:sz w:val="18"/>
                <w:szCs w:val="18"/>
              </w:rPr>
              <w:t xml:space="preserve">       </w:t>
            </w:r>
          </w:p>
          <w:p w:rsidR="00FD3947" w:rsidRPr="009A02CD" w:rsidRDefault="00FD3947" w:rsidP="00FD39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sz w:val="18"/>
                <w:szCs w:val="18"/>
              </w:rPr>
            </w:pPr>
            <w:r w:rsidRPr="009A02CD">
              <w:rPr>
                <w:sz w:val="18"/>
                <w:szCs w:val="18"/>
              </w:rPr>
              <w:t xml:space="preserve">Организация является финансовым институтом для целей </w:t>
            </w:r>
            <w:r w:rsidRPr="009A02CD">
              <w:rPr>
                <w:sz w:val="18"/>
                <w:szCs w:val="18"/>
                <w:lang w:val="en-US"/>
              </w:rPr>
              <w:t>FATCA</w:t>
            </w:r>
            <w:r w:rsidRPr="009A02CD">
              <w:rPr>
                <w:sz w:val="18"/>
                <w:szCs w:val="18"/>
              </w:rPr>
              <w:t xml:space="preserve"> (требуется заполнить дополнительную форму, утвержденную Банком)</w:t>
            </w:r>
          </w:p>
          <w:p w:rsidR="00FD3947" w:rsidRDefault="00FD3947" w:rsidP="00FD39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имеет признаки пассивной нефинансовой организации </w:t>
            </w:r>
          </w:p>
          <w:p w:rsidR="00FD3947" w:rsidRDefault="00FD3947" w:rsidP="001B6F6D">
            <w:pPr>
              <w:pStyle w:val="a3"/>
              <w:autoSpaceDE w:val="0"/>
              <w:autoSpaceDN w:val="0"/>
              <w:adjustRightInd w:val="0"/>
              <w:ind w:left="3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(требуется заполнить дополнительную форму, утвержденную Банком для контролирующих лиц)</w:t>
            </w:r>
          </w:p>
          <w:p w:rsidR="00FD3947" w:rsidRPr="002F2728" w:rsidRDefault="00FD3947" w:rsidP="001B6F6D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D3947" w:rsidRPr="0030468B" w:rsidRDefault="00FD3947" w:rsidP="00FD3947">
      <w:pPr>
        <w:suppressAutoHyphens/>
        <w:jc w:val="both"/>
        <w:rPr>
          <w:color w:val="000000" w:themeColor="text1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D3947" w:rsidRPr="00DB5B9B" w:rsidTr="001B6F6D">
        <w:trPr>
          <w:trHeight w:val="2295"/>
        </w:trPr>
        <w:tc>
          <w:tcPr>
            <w:tcW w:w="10349" w:type="dxa"/>
            <w:shd w:val="clear" w:color="auto" w:fill="auto"/>
          </w:tcPr>
          <w:p w:rsidR="00FD3947" w:rsidRPr="00582002" w:rsidRDefault="00FD3947" w:rsidP="001B6F6D">
            <w:pPr>
              <w:jc w:val="both"/>
              <w:rPr>
                <w:bCs/>
                <w:color w:val="000000"/>
                <w:sz w:val="20"/>
                <w:szCs w:val="20"/>
                <w:lang w:eastAsia="x-none"/>
              </w:rPr>
            </w:pP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Подтверждаю достоверность вышеуказанных сведений, в случае их изменения обязуюсь незамедлительно пред</w:t>
            </w:r>
            <w:r w:rsidRPr="00582002">
              <w:rPr>
                <w:bCs/>
                <w:color w:val="000000"/>
                <w:sz w:val="20"/>
                <w:szCs w:val="20"/>
                <w:lang w:eastAsia="x-none"/>
              </w:rPr>
              <w:t>о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 xml:space="preserve">ставить в Банк </w:t>
            </w:r>
            <w:r>
              <w:rPr>
                <w:bCs/>
                <w:color w:val="000000"/>
                <w:sz w:val="20"/>
                <w:szCs w:val="20"/>
                <w:lang w:eastAsia="x-none"/>
              </w:rPr>
              <w:t xml:space="preserve">документы, подтверждающие 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соответствующие измене</w:t>
            </w:r>
            <w:r>
              <w:rPr>
                <w:bCs/>
                <w:color w:val="000000"/>
                <w:sz w:val="20"/>
                <w:szCs w:val="20"/>
                <w:lang w:val="x-none" w:eastAsia="x-none"/>
              </w:rPr>
              <w:t>ния</w:t>
            </w:r>
          </w:p>
          <w:p w:rsidR="00FD3947" w:rsidRPr="00DB5B9B" w:rsidRDefault="00FD3947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FD3947" w:rsidRPr="00DB5B9B" w:rsidRDefault="00FD3947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Клиент</w:t>
            </w:r>
            <w:r>
              <w:rPr>
                <w:b/>
                <w:bCs/>
                <w:color w:val="000000"/>
                <w:sz w:val="20"/>
                <w:szCs w:val="20"/>
                <w:lang w:eastAsia="x-none"/>
              </w:rPr>
              <w:t xml:space="preserve"> / П</w:t>
            </w:r>
            <w:r w:rsidRPr="00DB5B9B">
              <w:rPr>
                <w:b/>
                <w:bCs/>
                <w:color w:val="000000"/>
                <w:sz w:val="20"/>
                <w:szCs w:val="20"/>
                <w:lang w:eastAsia="x-none"/>
              </w:rPr>
              <w:t>редставитель клиента</w:t>
            </w: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FD3947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3947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FD3947" w:rsidRPr="00DB5B9B" w:rsidRDefault="00FD3947" w:rsidP="001B6F6D">
            <w:pPr>
              <w:rPr>
                <w:color w:val="000000"/>
                <w:sz w:val="20"/>
                <w:szCs w:val="20"/>
              </w:rPr>
            </w:pPr>
          </w:p>
          <w:p w:rsidR="00FD3947" w:rsidRPr="00DB5B9B" w:rsidRDefault="00FD3947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FD3947" w:rsidRPr="00DB5B9B" w:rsidRDefault="00FD3947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FD3947" w:rsidRDefault="00FD3947" w:rsidP="001B6F6D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МП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  <w:p w:rsidR="00FD3947" w:rsidRPr="00DB5B9B" w:rsidRDefault="00FD3947" w:rsidP="001B6F6D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</w:p>
        </w:tc>
      </w:tr>
      <w:tr w:rsidR="00FD3947" w:rsidRPr="00DB5B9B" w:rsidTr="001B6F6D">
        <w:trPr>
          <w:trHeight w:val="1187"/>
        </w:trPr>
        <w:tc>
          <w:tcPr>
            <w:tcW w:w="10349" w:type="dxa"/>
            <w:shd w:val="clear" w:color="auto" w:fill="auto"/>
          </w:tcPr>
          <w:p w:rsidR="00FD3947" w:rsidRPr="00DB5B9B" w:rsidRDefault="00FD3947" w:rsidP="001B6F6D">
            <w:pPr>
              <w:rPr>
                <w:color w:val="000000"/>
                <w:sz w:val="20"/>
                <w:szCs w:val="20"/>
              </w:rPr>
            </w:pPr>
            <w:r w:rsidRPr="00DB5B9B">
              <w:rPr>
                <w:b/>
                <w:color w:val="000000"/>
                <w:sz w:val="20"/>
                <w:szCs w:val="20"/>
              </w:rPr>
              <w:t xml:space="preserve">От Банка: </w:t>
            </w:r>
            <w:r w:rsidRPr="00DB5B9B">
              <w:rPr>
                <w:color w:val="000000"/>
                <w:sz w:val="20"/>
                <w:szCs w:val="20"/>
              </w:rPr>
              <w:t>(сотрудник Банка, ответственный за проведение идентификации)</w:t>
            </w:r>
          </w:p>
          <w:p w:rsidR="00FD3947" w:rsidRPr="00DB5B9B" w:rsidRDefault="00FD3947" w:rsidP="001B6F6D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FD3947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3947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3947" w:rsidRPr="00DB5B9B" w:rsidRDefault="00FD3947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FD3947" w:rsidRDefault="00FD3947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FD3947" w:rsidRDefault="00FD3947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FD3947" w:rsidRPr="00DB5B9B" w:rsidRDefault="00FD3947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D3947" w:rsidRDefault="00FD3947" w:rsidP="00FD3947">
      <w:pPr>
        <w:keepNext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FD3947" w:rsidRDefault="00FD3947" w:rsidP="00FD3947">
      <w:pPr>
        <w:spacing w:line="120" w:lineRule="atLeast"/>
        <w:ind w:right="360"/>
        <w:rPr>
          <w:b/>
          <w:sz w:val="20"/>
          <w:szCs w:val="20"/>
        </w:rPr>
      </w:pPr>
    </w:p>
    <w:p w:rsidR="00FD3947" w:rsidRDefault="00FD3947" w:rsidP="00FD3947">
      <w:pPr>
        <w:spacing w:line="120" w:lineRule="atLeast"/>
        <w:ind w:right="360"/>
        <w:rPr>
          <w:b/>
          <w:sz w:val="20"/>
          <w:szCs w:val="20"/>
        </w:rPr>
      </w:pPr>
    </w:p>
    <w:p w:rsidR="00843EDD" w:rsidRDefault="00843EDD">
      <w:bookmarkStart w:id="0" w:name="_GoBack"/>
      <w:bookmarkEnd w:id="0"/>
    </w:p>
    <w:sectPr w:rsidR="0084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326"/>
    <w:multiLevelType w:val="hybridMultilevel"/>
    <w:tmpl w:val="858E0DD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76"/>
    <w:rsid w:val="00416D76"/>
    <w:rsid w:val="00843EDD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AF6C9-CB1B-4F22-8A6B-204BCBB1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394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D3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 Наталия Сергеевна</dc:creator>
  <cp:keywords/>
  <dc:description/>
  <cp:lastModifiedBy>Старченко Наталия Сергеевна</cp:lastModifiedBy>
  <cp:revision>2</cp:revision>
  <dcterms:created xsi:type="dcterms:W3CDTF">2025-01-03T14:10:00Z</dcterms:created>
  <dcterms:modified xsi:type="dcterms:W3CDTF">2025-01-03T14:10:00Z</dcterms:modified>
</cp:coreProperties>
</file>